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ДОГОВОР ОБ ОБРАЗОВАНИИ №______</w:t>
      </w: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образовательным программам среднего профессионального образования</w:t>
      </w:r>
    </w:p>
    <w:p w:rsidR="00A96C37" w:rsidRDefault="00A96C37" w:rsidP="00A96C37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96C37" w:rsidRDefault="00A96C37" w:rsidP="00A96C37">
      <w:pPr>
        <w:spacing w:after="0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 xml:space="preserve">    г. Каменск-Шахтинский                           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4"/>
          <w:u w:val="single"/>
        </w:rPr>
        <w:t>«     »                    2019 г.</w:t>
      </w:r>
    </w:p>
    <w:p w:rsidR="00A96C37" w:rsidRDefault="00A96C37" w:rsidP="00A96C37">
      <w:pPr>
        <w:pStyle w:val="Default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</w:t>
      </w:r>
    </w:p>
    <w:p w:rsidR="00A96C37" w:rsidRDefault="00A96C37" w:rsidP="00A96C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Государственное бюджетное профессиональное образовательное учреждение Ростовской области «Каменский педагогический колледж» (ГБПОУ РО «КамПК»), осуществляющее образовательную деятельность на основании лицензии от 16.06.2015 г №5062, выданной Региональной службой по надзору и контролю в сфере образования Ростовской области, именуемый в дальнейшем «</w:t>
      </w:r>
      <w:r>
        <w:rPr>
          <w:rFonts w:ascii="Times New Roman" w:hAnsi="Times New Roman" w:cs="Times New Roman"/>
          <w:b/>
          <w:sz w:val="20"/>
          <w:szCs w:val="24"/>
        </w:rPr>
        <w:t>Исполнитель</w:t>
      </w:r>
      <w:r>
        <w:rPr>
          <w:rFonts w:ascii="Times New Roman" w:hAnsi="Times New Roman" w:cs="Times New Roman"/>
          <w:sz w:val="20"/>
          <w:szCs w:val="24"/>
        </w:rPr>
        <w:t xml:space="preserve">», в лице директора </w:t>
      </w:r>
      <w:r>
        <w:rPr>
          <w:rFonts w:ascii="Times New Roman" w:hAnsi="Times New Roman" w:cs="Times New Roman"/>
          <w:sz w:val="20"/>
          <w:szCs w:val="24"/>
          <w:u w:val="single"/>
        </w:rPr>
        <w:t>Гайдаенко Натальи Александровны (</w:t>
      </w:r>
      <w:r>
        <w:rPr>
          <w:rFonts w:ascii="Times New Roman" w:hAnsi="Times New Roman" w:cs="Times New Roman"/>
          <w:sz w:val="20"/>
          <w:szCs w:val="24"/>
        </w:rPr>
        <w:t>Приказ от 24.12.2018 г. № 315-К «О назначении Гайдаенко Н.А.»), действующего на основании Устава, зарегистрированного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Министерством образования Ростовской области «20» января 2015г. рег. № 1026102108438, с одной </w:t>
      </w:r>
      <w:proofErr w:type="spellStart"/>
      <w:r>
        <w:rPr>
          <w:rFonts w:ascii="Times New Roman" w:hAnsi="Times New Roman" w:cs="Times New Roman"/>
          <w:sz w:val="20"/>
          <w:szCs w:val="24"/>
        </w:rPr>
        <w:t>стороны</w:t>
      </w:r>
      <w:proofErr w:type="gramStart"/>
      <w:r>
        <w:rPr>
          <w:rFonts w:ascii="Times New Roman" w:hAnsi="Times New Roman" w:cs="Times New Roman"/>
          <w:sz w:val="20"/>
          <w:szCs w:val="24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0"/>
          <w:szCs w:val="24"/>
        </w:rPr>
        <w:t xml:space="preserve"> _______________________________________________________________________________________________________</w:t>
      </w:r>
      <w:r>
        <w:rPr>
          <w:rFonts w:ascii="Times New Roman" w:hAnsi="Times New Roman" w:cs="Times New Roman"/>
          <w:szCs w:val="28"/>
        </w:rPr>
        <w:t>,</w:t>
      </w: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sz w:val="10"/>
          <w:szCs w:val="14"/>
        </w:rPr>
      </w:pPr>
      <w:r>
        <w:rPr>
          <w:rFonts w:ascii="Times New Roman" w:hAnsi="Times New Roman" w:cs="Times New Roman"/>
          <w:sz w:val="10"/>
          <w:szCs w:val="14"/>
        </w:rPr>
        <w:t>( Фамилия, Имя, Отчество   лица,</w:t>
      </w:r>
      <w:proofErr w:type="gramStart"/>
      <w:r>
        <w:rPr>
          <w:rFonts w:ascii="Times New Roman" w:hAnsi="Times New Roman" w:cs="Times New Roman"/>
          <w:sz w:val="10"/>
          <w:szCs w:val="14"/>
        </w:rPr>
        <w:t xml:space="preserve"> ,</w:t>
      </w:r>
      <w:proofErr w:type="gramEnd"/>
      <w:r>
        <w:rPr>
          <w:rFonts w:ascii="Times New Roman" w:hAnsi="Times New Roman" w:cs="Times New Roman"/>
          <w:sz w:val="10"/>
          <w:szCs w:val="14"/>
        </w:rPr>
        <w:t xml:space="preserve"> зачисляемого на обучение)</w:t>
      </w:r>
    </w:p>
    <w:p w:rsidR="00A96C37" w:rsidRDefault="00A96C37" w:rsidP="00A96C37">
      <w:pPr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именуемый в дальнейшем  «</w:t>
      </w:r>
      <w:r>
        <w:rPr>
          <w:rFonts w:ascii="Times New Roman" w:hAnsi="Times New Roman" w:cs="Times New Roman"/>
          <w:b/>
          <w:sz w:val="20"/>
          <w:szCs w:val="24"/>
        </w:rPr>
        <w:t>Обучающийся</w:t>
      </w:r>
      <w:r>
        <w:rPr>
          <w:rFonts w:ascii="Times New Roman" w:hAnsi="Times New Roman" w:cs="Times New Roman"/>
          <w:sz w:val="20"/>
          <w:szCs w:val="24"/>
        </w:rPr>
        <w:t>», с другой стороны, совместно именуемые «Стороны», заключили настоящий Договор (далее – Договор) о нижеследующем:</w:t>
      </w:r>
      <w:proofErr w:type="gramEnd"/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>
        <w:rPr>
          <w:b/>
          <w:sz w:val="20"/>
          <w:szCs w:val="20"/>
        </w:rPr>
        <w:t>Исполнитель</w:t>
      </w:r>
      <w:r>
        <w:rPr>
          <w:sz w:val="20"/>
          <w:szCs w:val="20"/>
        </w:rPr>
        <w:t xml:space="preserve"> обязуется предоставить образовательную услугу, а </w:t>
      </w:r>
      <w:r>
        <w:rPr>
          <w:b/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обязуется оплатить образовательную услугу по предоставлению </w:t>
      </w:r>
      <w:proofErr w:type="gramStart"/>
      <w:r>
        <w:rPr>
          <w:sz w:val="20"/>
          <w:szCs w:val="20"/>
        </w:rPr>
        <w:t>обучения по программе</w:t>
      </w:r>
      <w:proofErr w:type="gramEnd"/>
      <w:r>
        <w:rPr>
          <w:sz w:val="20"/>
          <w:szCs w:val="20"/>
        </w:rPr>
        <w:t xml:space="preserve"> среднего профессионального образования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</w:t>
      </w:r>
      <w:r w:rsidR="006F46FC">
        <w:rPr>
          <w:b/>
          <w:sz w:val="20"/>
          <w:szCs w:val="20"/>
          <w:u w:val="single"/>
        </w:rPr>
        <w:t>_______________________________</w:t>
      </w:r>
      <w:bookmarkStart w:id="0" w:name="_GoBack"/>
      <w:bookmarkEnd w:id="0"/>
      <w:r>
        <w:rPr>
          <w:b/>
          <w:sz w:val="20"/>
          <w:szCs w:val="20"/>
          <w:u w:val="single"/>
        </w:rPr>
        <w:t>_</w:t>
      </w:r>
      <w:r>
        <w:rPr>
          <w:sz w:val="20"/>
          <w:szCs w:val="20"/>
        </w:rPr>
        <w:t xml:space="preserve"> в соответствии с образовательными программами </w:t>
      </w:r>
      <w:r>
        <w:rPr>
          <w:b/>
          <w:sz w:val="20"/>
          <w:szCs w:val="20"/>
        </w:rPr>
        <w:t>Исполнителя</w:t>
      </w:r>
      <w:r>
        <w:rPr>
          <w:sz w:val="20"/>
          <w:szCs w:val="20"/>
        </w:rPr>
        <w:t>.</w:t>
      </w:r>
    </w:p>
    <w:p w:rsidR="00A96C37" w:rsidRDefault="00A96C37" w:rsidP="00A96C37">
      <w:pPr>
        <w:pStyle w:val="Default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    (наименование профессиональной образовательной программы)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образовательной программе на момент подписания договора составляет______________________</w:t>
      </w:r>
    </w:p>
    <w:p w:rsidR="00A96C37" w:rsidRDefault="00A96C37" w:rsidP="00A96C37">
      <w:pPr>
        <w:pStyle w:val="Defaul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2"/>
          <w:szCs w:val="20"/>
        </w:rPr>
        <w:t xml:space="preserve"> (количество лет, месяцев)</w:t>
      </w:r>
    </w:p>
    <w:p w:rsidR="00A96C37" w:rsidRDefault="00A96C37" w:rsidP="00A96C37">
      <w:pPr>
        <w:pStyle w:val="Defaul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1.3. Продолжительность обучения: начало -  ____________   окончание – </w:t>
      </w:r>
      <w:r>
        <w:rPr>
          <w:sz w:val="20"/>
          <w:szCs w:val="20"/>
          <w:u w:val="single"/>
        </w:rPr>
        <w:t>__________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Форма обучения: </w:t>
      </w:r>
      <w:r>
        <w:rPr>
          <w:b/>
          <w:sz w:val="20"/>
          <w:szCs w:val="20"/>
        </w:rPr>
        <w:t>заочная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После прохождения </w:t>
      </w:r>
      <w:r>
        <w:rPr>
          <w:b/>
          <w:sz w:val="20"/>
          <w:szCs w:val="20"/>
        </w:rPr>
        <w:t xml:space="preserve">Обучающимся </w:t>
      </w:r>
      <w:r>
        <w:rPr>
          <w:sz w:val="20"/>
          <w:szCs w:val="20"/>
        </w:rPr>
        <w:t xml:space="preserve">полного курса обучения и успешной итоговой аттестации ему выдается </w:t>
      </w:r>
      <w:r>
        <w:rPr>
          <w:b/>
          <w:sz w:val="20"/>
          <w:szCs w:val="20"/>
        </w:rPr>
        <w:t>диплом о среднем профессиональном образовании установленного образца</w:t>
      </w:r>
      <w:r>
        <w:rPr>
          <w:sz w:val="20"/>
          <w:szCs w:val="20"/>
        </w:rPr>
        <w:t xml:space="preserve">. </w:t>
      </w: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Права Исполнителя и Обучающегося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r>
        <w:rPr>
          <w:b/>
          <w:sz w:val="20"/>
          <w:szCs w:val="20"/>
        </w:rPr>
        <w:t>Исполнитель</w:t>
      </w:r>
      <w:r>
        <w:rPr>
          <w:sz w:val="20"/>
          <w:szCs w:val="20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с локальными нормативными актами Исполнителя.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>
        <w:rPr>
          <w:b/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вправе: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 Обращаться к работникам Исполнителя по вопросам, касающимся процесса обучения в организации, осуществляющей образовательную деятельность.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2.2.4. Пользоваться имуществом Исполнителя, необходимым для осуществления образовательного процесса.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2.2.5. Пользоваться образовательными услугами, предоставляемыми Исполнителем и не входящими в образовательную программу, на основании отдельного договора.</w:t>
      </w: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Обязанности Исполнителя и Обучающегося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3.1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Исполнитель</w:t>
      </w:r>
      <w:r>
        <w:rPr>
          <w:sz w:val="20"/>
          <w:szCs w:val="20"/>
        </w:rPr>
        <w:t xml:space="preserve"> обязан: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слушателя.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образовательной программой и расписанием занятий Исполнителя.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3.1.3. Создать необходимые условия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 xml:space="preserve"> для освоения выбранной образовательной программы.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3.1.4. Создать условия сохранения места за Обучающимся в случае пропуска занятий по уважительным причинам без изменения условий обучения, предусмотренных разделом 1 настоящего договора (с учетом оплаты образовательных услуг за пропущенный период обучения).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3.1.5. Принимать от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оплату за оказанные образовательные услуги.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3.1.6. После прохождения Обучающимся полного курса обучения и успешной итоговой аттестации обеспечить выдачу документа об образовании установленного образца.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3.1.7. Обеспечить уважение  личности Обучающегося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защиту от всех форм физического и психологического насилия, охрану жизни и здоровья.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3.2.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обязуется: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Посещать занятия согласно учебному расписанию, выполнять учебный план. Извещать Исполнителя о причинах отсутствия на занятиях.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 Выполнять задания для подготовки к занятиям, предусмотренным образовательной программой.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3.2.3. При поступлении в учреждение, осуществляющее образовательную деятельность, и в процессе обучения, своевременно предоставлять и получать все необходимые документы.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3.2.4. 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3.2.5. </w:t>
      </w:r>
      <w:proofErr w:type="gramStart"/>
      <w:r>
        <w:rPr>
          <w:sz w:val="20"/>
          <w:szCs w:val="20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3.2.6. 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>
        <w:rPr>
          <w:sz w:val="20"/>
          <w:szCs w:val="20"/>
        </w:rPr>
        <w:t>определенными</w:t>
      </w:r>
      <w:proofErr w:type="gramEnd"/>
      <w:r>
        <w:rPr>
          <w:sz w:val="20"/>
          <w:szCs w:val="20"/>
        </w:rPr>
        <w:t xml:space="preserve"> настоящим Договором, а также предоставлять платежные документы, подтверждающие такую плату.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3.2.7. Уточнять реквизиты по оплате за обучение в бухгалтерии ГБПОУ РО «КамПК».</w:t>
      </w: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Стоимость услуг, сроки и порядок их оплаты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составляет </w:t>
      </w:r>
    </w:p>
    <w:p w:rsidR="00A96C37" w:rsidRDefault="00A96C37" w:rsidP="00A96C37">
      <w:pPr>
        <w:pStyle w:val="Defaul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66  800 (шестьдесят шесть тысяч восемьсот рублей)</w:t>
      </w:r>
      <w:proofErr w:type="gramStart"/>
      <w:r>
        <w:rPr>
          <w:sz w:val="20"/>
          <w:szCs w:val="20"/>
          <w:u w:val="single"/>
        </w:rPr>
        <w:t xml:space="preserve"> .</w:t>
      </w:r>
      <w:proofErr w:type="gramEnd"/>
      <w:r>
        <w:rPr>
          <w:sz w:val="20"/>
          <w:szCs w:val="20"/>
          <w:u w:val="single"/>
        </w:rPr>
        <w:t xml:space="preserve"> </w:t>
      </w:r>
    </w:p>
    <w:p w:rsidR="00A96C37" w:rsidRDefault="00A96C37" w:rsidP="00A96C37">
      <w:pPr>
        <w:pStyle w:val="Default"/>
        <w:jc w:val="both"/>
        <w:rPr>
          <w:sz w:val="12"/>
          <w:szCs w:val="20"/>
        </w:rPr>
      </w:pPr>
      <w:r>
        <w:rPr>
          <w:sz w:val="12"/>
          <w:szCs w:val="20"/>
        </w:rPr>
        <w:t xml:space="preserve">                            (стоимость образовательных услуг цифрами и прописью)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4.3. Оплата образовательных услуг за обучение производится в полном размере или с рассрочкой платежа двумя равными долями за каждый учебный семестр: до 31 октября  и до 31 января текущего учебного года соответственно.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4.4. Оплата  образовательных услуг по образовательной программе среднего профессионального образования  производится в порядке и форме, установленными ст. 37 Закона РФ от 7 февраля 1992 г. № 2300-1 «О защите прав потребителей».</w:t>
      </w: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</w:p>
    <w:p w:rsidR="00A96C37" w:rsidRDefault="00A96C37" w:rsidP="00A96C3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Основания изменения и расторжения договора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Настоящий </w:t>
      </w:r>
      <w:proofErr w:type="gramStart"/>
      <w:r>
        <w:rPr>
          <w:sz w:val="20"/>
          <w:szCs w:val="20"/>
        </w:rPr>
        <w:t>Договор</w:t>
      </w:r>
      <w:proofErr w:type="gramEnd"/>
      <w:r>
        <w:rPr>
          <w:sz w:val="20"/>
          <w:szCs w:val="20"/>
        </w:rPr>
        <w:t xml:space="preserve"> может быть расторгнут по соглашению Сторон. 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Настоящий </w:t>
      </w:r>
      <w:proofErr w:type="gramStart"/>
      <w:r>
        <w:rPr>
          <w:sz w:val="20"/>
          <w:szCs w:val="20"/>
        </w:rPr>
        <w:t>Договор</w:t>
      </w:r>
      <w:proofErr w:type="gramEnd"/>
      <w:r>
        <w:rPr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РФ от 15 августа 2013г. № 706 (Собрание законодательства Российской федерации, 2013 №34, ст. 4437).</w:t>
      </w:r>
    </w:p>
    <w:p w:rsidR="00A96C37" w:rsidRDefault="00A96C37" w:rsidP="00A96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5.4. Действие настоящего договора прекращается досрочно:</w:t>
      </w:r>
    </w:p>
    <w:p w:rsidR="00A96C37" w:rsidRDefault="00A96C37" w:rsidP="00A96C37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инициативе Обучающегося (на основании письменного заявления Обучающегося);</w:t>
      </w:r>
    </w:p>
    <w:p w:rsidR="00A96C37" w:rsidRDefault="00A96C37" w:rsidP="00A96C37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применения</w:t>
      </w:r>
      <w:r>
        <w:rPr>
          <w:rFonts w:eastAsia="Times New Roman"/>
          <w:sz w:val="28"/>
        </w:rPr>
        <w:t xml:space="preserve"> </w:t>
      </w:r>
      <w:r>
        <w:rPr>
          <w:sz w:val="20"/>
          <w:szCs w:val="20"/>
        </w:rPr>
        <w:t xml:space="preserve">к </w:t>
      </w:r>
      <w:proofErr w:type="gramStart"/>
      <w:r>
        <w:rPr>
          <w:sz w:val="20"/>
          <w:szCs w:val="20"/>
        </w:rPr>
        <w:t>Обучающемуся</w:t>
      </w:r>
      <w:proofErr w:type="gramEnd"/>
      <w:r>
        <w:rPr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A96C37" w:rsidRDefault="00A96C37" w:rsidP="00A96C37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невыполнения  </w:t>
      </w:r>
      <w:proofErr w:type="gramStart"/>
      <w:r>
        <w:rPr>
          <w:sz w:val="20"/>
          <w:szCs w:val="20"/>
        </w:rPr>
        <w:t>Обучающимся</w:t>
      </w:r>
      <w:proofErr w:type="gramEnd"/>
      <w:r>
        <w:rPr>
          <w:sz w:val="20"/>
          <w:szCs w:val="20"/>
        </w:rPr>
        <w:t xml:space="preserve">  учебного плана по  профессиональной образовательной  программе;</w:t>
      </w:r>
    </w:p>
    <w:p w:rsidR="00A96C37" w:rsidRDefault="00A96C37" w:rsidP="00A96C37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просрочки оплаты стоимости платных образовательных услуг, предусмотренной п. 4 настоящего Договора.</w:t>
      </w: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0"/>
          <w:szCs w:val="24"/>
        </w:rPr>
        <w:t>. Ответственность Исполнителя и Обучающегося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6.2. В случае несоблюдения сроков оплаты  образовательных услуг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Исполнитель направляет требование об уплате неустоек (пеней).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6.3. </w:t>
      </w:r>
      <w:proofErr w:type="gramStart"/>
      <w:r>
        <w:rPr>
          <w:rFonts w:ascii="Times New Roman" w:hAnsi="Times New Roman" w:cs="Times New Roman"/>
          <w:sz w:val="20"/>
          <w:szCs w:val="24"/>
        </w:rPr>
        <w:t>Пеня начисляется Обучающемуся за каждый день просрочки платежа за образовательные услуги, предусмотренные Договором, начиная со дня, следующего после дня, установленного Договором срока исполнения обязательств по оплате, и устанавливается в размере 1/300 (одной трехсотой) действующей на дату оплаты пени ставки рефинансирования Центрального банка РФ от цены Договора, уменьшенной на сумму фактически исполненных Обучающимся обязательств по оплате за обучение.</w:t>
      </w:r>
      <w:proofErr w:type="gramEnd"/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6.4.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:</w:t>
      </w:r>
      <w:proofErr w:type="gramEnd"/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безвозмездного оказания образовательной услуги;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соразмерного уменьшения стоимости оказанной образовательной услуги;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6.5. </w:t>
      </w:r>
      <w:proofErr w:type="gramStart"/>
      <w:r>
        <w:rPr>
          <w:rFonts w:ascii="Times New Roman" w:hAnsi="Times New Roman" w:cs="Times New Roman"/>
          <w:sz w:val="20"/>
          <w:szCs w:val="24"/>
        </w:rPr>
        <w:t>Обучающийся вправе отказаться от исполнения настоящего Договора и потребовать полного возмещения убытков, если в определенный срок недостатки образовательной услуги не устранены  Исполнителем.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Обучающийся также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6.6.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>
        <w:rPr>
          <w:rFonts w:ascii="Times New Roman" w:hAnsi="Times New Roman" w:cs="Times New Roman"/>
          <w:sz w:val="20"/>
          <w:szCs w:val="24"/>
        </w:rPr>
        <w:lastRenderedPageBreak/>
        <w:t>образовательной услуги стало очевидным, что она не будет оказана в срок,  Обучающийся/Заказчик вправе по своему выбору: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потребовать уменьшения стоимости образовательной услуги;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- расторгнуть Договор.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7. Срок действия Договора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8. Заключительные положения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0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8.3. Исполнитель вправе снизить стоимость платной образовательной услуги по настоящему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нормативным актом Исполнителя и доводят до сведения Обучающегося.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8.4. Настоящий Договор составлен в 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 2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  <w:u w:val="single"/>
        </w:rPr>
        <w:t xml:space="preserve">двух  </w:t>
      </w:r>
      <w:r>
        <w:rPr>
          <w:rFonts w:ascii="Times New Roman" w:hAnsi="Times New Roman" w:cs="Times New Roman"/>
          <w:sz w:val="20"/>
          <w:szCs w:val="24"/>
        </w:rPr>
        <w:t>) экземплярах, по одному для каждой из сторон. Все экземпляры имеют одинаковую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96C37" w:rsidRDefault="00A96C37" w:rsidP="00A96C3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7.5. Изменения настоящего договора оформляются дополнительными соглашениями к договору.</w:t>
      </w: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9. Адреса и реквизиты Сторон:</w:t>
      </w:r>
    </w:p>
    <w:p w:rsidR="00A96C37" w:rsidRDefault="00A96C37" w:rsidP="00A96C3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62"/>
      </w:tblGrid>
      <w:tr w:rsidR="00A96C37" w:rsidTr="00A96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37" w:rsidRDefault="00A96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Исполнитель: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37" w:rsidRDefault="00A96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Обучающийся:</w:t>
            </w:r>
          </w:p>
        </w:tc>
      </w:tr>
      <w:tr w:rsidR="00A96C37" w:rsidTr="00A96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37" w:rsidRDefault="00A96C37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ГБПОУ РО «Каменский педагогический колледж»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Адрес: 347810, Ростовская область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г. Каменск-Шахтинский., пер. Володарского, 66.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ОГРН               1026102108438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ИНН /КПП       6147013715/ 614701001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ОКПО              02079951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ОКВЭД           85.21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ОКТМО          60719000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УФК по Ростовской области (министерство финансов (ГБПОУ РО «КамПК», л/с 20808003410)</w:t>
            </w:r>
            <w:proofErr w:type="gramEnd"/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/счет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ab/>
              <w:t>40601810860151000001 в Отделении Ростов-на-Дону г. Ростов-на-Дону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БИК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ab/>
              <w:t xml:space="preserve"> 0460154001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96C37" w:rsidRDefault="00A96C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Директор ГБПОУ РО «КамПК»             </w:t>
            </w:r>
          </w:p>
          <w:p w:rsidR="00A96C37" w:rsidRDefault="00A96C3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96C37" w:rsidRDefault="00A96C3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__________________  Гайдаенко Н. 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Фамилия, И.О. 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Дата рождения 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Адрес: 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Телефон  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Паспорт: серия 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№ 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выдан ____________________________________________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__________________________________________________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дата выдачи «______»__________________20_____г.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________________   /_________________________________</w:t>
            </w:r>
          </w:p>
          <w:p w:rsidR="00A96C37" w:rsidRDefault="00A96C3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(подпись)                                                  (расшифровка)</w:t>
            </w:r>
          </w:p>
        </w:tc>
      </w:tr>
    </w:tbl>
    <w:p w:rsidR="00A96C37" w:rsidRDefault="00A96C37" w:rsidP="00A96C37">
      <w:pPr>
        <w:pStyle w:val="FR2"/>
        <w:spacing w:line="360" w:lineRule="auto"/>
        <w:ind w:left="0" w:right="0"/>
        <w:jc w:val="both"/>
        <w:rPr>
          <w:sz w:val="20"/>
        </w:rPr>
      </w:pPr>
    </w:p>
    <w:p w:rsidR="00A96C37" w:rsidRDefault="00A96C37" w:rsidP="00A96C37">
      <w:pPr>
        <w:pStyle w:val="FR2"/>
        <w:spacing w:line="360" w:lineRule="auto"/>
        <w:ind w:left="0" w:right="0"/>
        <w:jc w:val="both"/>
        <w:rPr>
          <w:sz w:val="20"/>
        </w:rPr>
      </w:pPr>
    </w:p>
    <w:p w:rsidR="00A96C37" w:rsidRDefault="00A96C37" w:rsidP="00A96C37">
      <w:pPr>
        <w:pStyle w:val="FR2"/>
        <w:spacing w:line="360" w:lineRule="auto"/>
        <w:ind w:left="0" w:right="0"/>
        <w:jc w:val="both"/>
        <w:rPr>
          <w:sz w:val="20"/>
        </w:rPr>
      </w:pPr>
      <w:r>
        <w:rPr>
          <w:sz w:val="20"/>
        </w:rPr>
        <w:t>Экземпляр договора об образовании получи</w:t>
      </w:r>
      <w:proofErr w:type="gramStart"/>
      <w:r>
        <w:rPr>
          <w:sz w:val="20"/>
        </w:rPr>
        <w:t>л(</w:t>
      </w:r>
      <w:proofErr w:type="gramEnd"/>
      <w:r>
        <w:rPr>
          <w:sz w:val="20"/>
        </w:rPr>
        <w:t>а)  ____________________</w:t>
      </w:r>
    </w:p>
    <w:p w:rsidR="00A96C37" w:rsidRDefault="00A96C37" w:rsidP="00A96C37"/>
    <w:p w:rsidR="00A96C37" w:rsidRDefault="00A96C37" w:rsidP="00A96C37"/>
    <w:p w:rsidR="00A17780" w:rsidRDefault="00A17780"/>
    <w:sectPr w:rsidR="00A17780" w:rsidSect="00A96C37">
      <w:pgSz w:w="11906" w:h="16838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1431A"/>
    <w:multiLevelType w:val="hybridMultilevel"/>
    <w:tmpl w:val="D862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82"/>
    <w:rsid w:val="006F46FC"/>
    <w:rsid w:val="00A17780"/>
    <w:rsid w:val="00A96C37"/>
    <w:rsid w:val="00B10F82"/>
    <w:rsid w:val="00B25DAB"/>
    <w:rsid w:val="00FE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96C37"/>
    <w:pPr>
      <w:widowControl w:val="0"/>
      <w:snapToGrid w:val="0"/>
      <w:spacing w:after="0" w:line="439" w:lineRule="auto"/>
      <w:ind w:left="2360" w:right="1600"/>
      <w:jc w:val="center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table" w:styleId="a3">
    <w:name w:val="Table Grid"/>
    <w:basedOn w:val="a1"/>
    <w:uiPriority w:val="59"/>
    <w:rsid w:val="00A96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96C37"/>
    <w:pPr>
      <w:widowControl w:val="0"/>
      <w:snapToGrid w:val="0"/>
      <w:spacing w:after="0" w:line="439" w:lineRule="auto"/>
      <w:ind w:left="2360" w:right="1600"/>
      <w:jc w:val="center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table" w:styleId="a3">
    <w:name w:val="Table Grid"/>
    <w:basedOn w:val="a1"/>
    <w:uiPriority w:val="59"/>
    <w:rsid w:val="00A96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Быкадорова</cp:lastModifiedBy>
  <cp:revision>2</cp:revision>
  <cp:lastPrinted>2019-11-15T07:25:00Z</cp:lastPrinted>
  <dcterms:created xsi:type="dcterms:W3CDTF">2019-11-18T13:27:00Z</dcterms:created>
  <dcterms:modified xsi:type="dcterms:W3CDTF">2019-11-18T13:27:00Z</dcterms:modified>
</cp:coreProperties>
</file>